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แบบประเมินผลการปฏิบัติราชการของข้าราชการพลเรือนสามัญ / พนักงานราชการ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รอบการประเมิน [  ] ครั้งที่ ๑ (๑ ต.ค. - ๓๑ มี.ค.)      [  ] ครั้งที่ ๒ (๑ เม.ย. - ๓๐ ก.ย.) ประจำปีงบประมาณ พ.ศ. ๒๕.......</w:t>
        <w:br/>
      </w:r>
    </w:p>
    <w:p>
      <w:pPr>
        <w:spacing w:before="4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ผู้รับการประเมิน: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ชื่อ [ชื่อ - สกุล] ตำแหน่ง [ตำแหน่ง] สังกัด [หน่วยงาน]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2268"/>
        <w:gridCol w:w="2268"/>
        <w:gridCol w:w="2268"/>
        <w:gridCol w:w="2268"/>
      </w:tblGrid>
      <w:tr>
        <w:trPr>
          <w:cantSplit/>
        </w:trPr>
        <w:tc>
          <w:tcPr>
            <w:tcW w:type="dxa" w:w="3969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องค์ประกอบการประเมิน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สัดส่วนคะแนน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คะแนนที่ได้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คะแนนถ่วงน้ำหนัก</w:t>
            </w:r>
          </w:p>
        </w:tc>
      </w:tr>
      <w:tr>
        <w:trPr>
          <w:cantSplit/>
        </w:trPr>
        <w:tc>
          <w:tcPr>
            <w:tcW w:type="dxa" w:w="3969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๑. ผลสัมฤทธิ์ของงาน (KPIs)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๗๐%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๖๕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๔๕.๕</w:t>
            </w:r>
          </w:p>
        </w:tc>
      </w:tr>
      <w:tr>
        <w:trPr>
          <w:cantSplit/>
        </w:trPr>
        <w:tc>
          <w:tcPr>
            <w:tcW w:type="dxa" w:w="3969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๒. พฤติกรรมการปฏิบัติราชการ (สมรรถนะ)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๓๐%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๒๘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๒๘.๐</w:t>
            </w:r>
          </w:p>
        </w:tc>
      </w:tr>
      <w:tr>
        <w:trPr>
          <w:cantSplit/>
        </w:trPr>
        <w:tc>
          <w:tcPr>
            <w:tcW w:type="dxa" w:w="3969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รวมคะแนนทั้งสิ้น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๑๐๐%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๙๓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๗๓.๕ (ดีเด่น)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ผู้รับการประเมิน</w:t>
              <w:br/>
              <w:t>( .........................................................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ผู้ประเมิน</w:t>
              <w:br/>
              <w:t>( ......................................................... )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